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25DE" w:rsidRDefault="001C7EAA">
      <w:pPr>
        <w:rPr>
          <w:b/>
        </w:rPr>
      </w:pPr>
      <w:bookmarkStart w:id="0" w:name="_GoBack"/>
      <w:bookmarkEnd w:id="0"/>
      <w:r>
        <w:rPr>
          <w:b/>
        </w:rPr>
        <w:t>English Language Arts Standards Reading Informational Text:  Integration of Knowledge and Ideas 11th and 12th Grade</w:t>
      </w:r>
    </w:p>
    <w:p w14:paraId="00000002" w14:textId="77777777" w:rsidR="002D25DE" w:rsidRDefault="001C7EAA">
      <w:hyperlink r:id="rId4">
        <w:r>
          <w:rPr>
            <w:color w:val="1155CC"/>
            <w:u w:val="single"/>
          </w:rPr>
          <w:t>CCSS.ELA-LITERACY.RI.11-12.7</w:t>
        </w:r>
      </w:hyperlink>
    </w:p>
    <w:p w14:paraId="00000003" w14:textId="77777777" w:rsidR="002D25DE" w:rsidRDefault="001C7EAA">
      <w:pPr>
        <w:sectPr w:rsidR="002D25DE">
          <w:pgSz w:w="12240" w:h="15840"/>
          <w:pgMar w:top="1440" w:right="1440" w:bottom="1440" w:left="1440" w:header="0" w:footer="720" w:gutter="0"/>
          <w:pgNumType w:start="1"/>
          <w:cols w:space="720" w:equalWidth="0">
            <w:col w:w="9360" w:space="0"/>
          </w:cols>
        </w:sectPr>
      </w:pPr>
      <w:r>
        <w:t>Integrate and evaluate multiple sources of information presented in different media or formats (e.g., visually, quantitatively) as well as in words in order to address a question or solve a problem.</w:t>
      </w:r>
    </w:p>
    <w:p w14:paraId="00000004" w14:textId="77777777" w:rsidR="002D25DE" w:rsidRDefault="001C7EAA">
      <w:pPr>
        <w:widowControl w:val="0"/>
        <w:pBdr>
          <w:top w:val="nil"/>
          <w:left w:val="nil"/>
          <w:bottom w:val="nil"/>
          <w:right w:val="nil"/>
          <w:between w:val="nil"/>
        </w:pBdr>
        <w:spacing w:before="268"/>
        <w:ind w:right="5894"/>
        <w:rPr>
          <w:i/>
          <w:color w:val="343434"/>
          <w:sz w:val="24"/>
          <w:szCs w:val="24"/>
        </w:rPr>
      </w:pPr>
      <w:r>
        <w:rPr>
          <w:i/>
          <w:color w:val="343434"/>
          <w:sz w:val="24"/>
          <w:szCs w:val="24"/>
        </w:rPr>
        <w:t xml:space="preserve">Integration of Global Education </w:t>
      </w:r>
    </w:p>
    <w:p w14:paraId="00000005" w14:textId="77777777" w:rsidR="002D25DE" w:rsidRDefault="001C7EAA">
      <w:pPr>
        <w:widowControl w:val="0"/>
        <w:pBdr>
          <w:top w:val="nil"/>
          <w:left w:val="nil"/>
          <w:bottom w:val="nil"/>
          <w:right w:val="nil"/>
          <w:between w:val="nil"/>
        </w:pBdr>
        <w:spacing w:before="33"/>
        <w:ind w:left="724" w:right="355"/>
        <w:rPr>
          <w:color w:val="343434"/>
          <w:sz w:val="24"/>
          <w:szCs w:val="24"/>
        </w:rPr>
      </w:pPr>
      <w:r>
        <w:rPr>
          <w:rFonts w:ascii="Courier New" w:eastAsia="Courier New" w:hAnsi="Courier New" w:cs="Courier New"/>
          <w:color w:val="343434"/>
          <w:sz w:val="19"/>
          <w:szCs w:val="19"/>
        </w:rPr>
        <w:t xml:space="preserve">• </w:t>
      </w:r>
      <w:r>
        <w:rPr>
          <w:color w:val="343434"/>
          <w:sz w:val="24"/>
          <w:szCs w:val="24"/>
        </w:rPr>
        <w:t xml:space="preserve">Students will </w:t>
      </w:r>
      <w:r>
        <w:rPr>
          <w:color w:val="343434"/>
          <w:sz w:val="24"/>
          <w:szCs w:val="24"/>
        </w:rPr>
        <w:t>consider</w:t>
      </w:r>
      <w:r>
        <w:rPr>
          <w:color w:val="343434"/>
          <w:sz w:val="24"/>
          <w:szCs w:val="24"/>
        </w:rPr>
        <w:t xml:space="preserve"> the value of international news stories.</w:t>
      </w:r>
    </w:p>
    <w:p w14:paraId="00000006" w14:textId="77777777" w:rsidR="002D25DE" w:rsidRDefault="001C7EAA">
      <w:pPr>
        <w:widowControl w:val="0"/>
        <w:pBdr>
          <w:top w:val="nil"/>
          <w:left w:val="nil"/>
          <w:bottom w:val="nil"/>
          <w:right w:val="nil"/>
          <w:between w:val="nil"/>
        </w:pBdr>
        <w:spacing w:before="33"/>
        <w:ind w:left="724" w:right="355"/>
        <w:rPr>
          <w:color w:val="343434"/>
          <w:sz w:val="24"/>
          <w:szCs w:val="24"/>
        </w:rPr>
      </w:pPr>
      <w:r>
        <w:rPr>
          <w:rFonts w:ascii="Courier New" w:eastAsia="Courier New" w:hAnsi="Courier New" w:cs="Courier New"/>
          <w:color w:val="343434"/>
          <w:sz w:val="19"/>
          <w:szCs w:val="19"/>
        </w:rPr>
        <w:t xml:space="preserve">• </w:t>
      </w:r>
      <w:r>
        <w:rPr>
          <w:color w:val="343434"/>
          <w:sz w:val="24"/>
          <w:szCs w:val="24"/>
        </w:rPr>
        <w:t>Students will de</w:t>
      </w:r>
      <w:r>
        <w:rPr>
          <w:color w:val="343434"/>
          <w:sz w:val="24"/>
          <w:szCs w:val="24"/>
        </w:rPr>
        <w:t>cide if U.S. news outlets should maintain or expand international news coverage.</w:t>
      </w:r>
    </w:p>
    <w:p w14:paraId="00000007" w14:textId="77777777" w:rsidR="002D25DE" w:rsidRDefault="001C7EAA">
      <w:pPr>
        <w:widowControl w:val="0"/>
        <w:pBdr>
          <w:top w:val="nil"/>
          <w:left w:val="nil"/>
          <w:bottom w:val="nil"/>
          <w:right w:val="nil"/>
          <w:between w:val="nil"/>
        </w:pBdr>
        <w:spacing w:before="264"/>
        <w:ind w:right="3129"/>
        <w:rPr>
          <w:i/>
          <w:color w:val="343434"/>
          <w:sz w:val="24"/>
          <w:szCs w:val="24"/>
        </w:rPr>
      </w:pPr>
      <w:r>
        <w:rPr>
          <w:i/>
          <w:sz w:val="24"/>
          <w:szCs w:val="24"/>
        </w:rPr>
        <w:t>Specific Lesson Plan Modifications for Global Competencies</w:t>
      </w:r>
      <w:r>
        <w:rPr>
          <w:i/>
          <w:color w:val="343434"/>
          <w:sz w:val="24"/>
          <w:szCs w:val="24"/>
        </w:rPr>
        <w:t>: Investigate the World</w:t>
      </w:r>
    </w:p>
    <w:p w14:paraId="00000008" w14:textId="77777777" w:rsidR="002D25DE" w:rsidRDefault="001C7EAA">
      <w:pPr>
        <w:widowControl w:val="0"/>
        <w:pBdr>
          <w:top w:val="nil"/>
          <w:left w:val="nil"/>
          <w:bottom w:val="nil"/>
          <w:right w:val="nil"/>
          <w:between w:val="nil"/>
        </w:pBdr>
        <w:spacing w:before="38"/>
        <w:ind w:left="724" w:right="355"/>
        <w:jc w:val="both"/>
        <w:rPr>
          <w:color w:val="343434"/>
          <w:sz w:val="24"/>
          <w:szCs w:val="24"/>
        </w:rPr>
      </w:pPr>
      <w:r>
        <w:rPr>
          <w:rFonts w:ascii="Courier New" w:eastAsia="Courier New" w:hAnsi="Courier New" w:cs="Courier New"/>
          <w:color w:val="343434"/>
          <w:sz w:val="19"/>
          <w:szCs w:val="19"/>
        </w:rPr>
        <w:t xml:space="preserve">• </w:t>
      </w:r>
      <w:r>
        <w:rPr>
          <w:color w:val="343434"/>
          <w:sz w:val="24"/>
          <w:szCs w:val="24"/>
        </w:rPr>
        <w:t xml:space="preserve">Students will analyze how </w:t>
      </w:r>
      <w:r>
        <w:rPr>
          <w:color w:val="343434"/>
          <w:sz w:val="24"/>
          <w:szCs w:val="24"/>
        </w:rPr>
        <w:t>stories from distant lands can help them understand their lives and the country in which they live.</w:t>
      </w:r>
    </w:p>
    <w:p w14:paraId="00000009" w14:textId="77777777" w:rsidR="002D25DE" w:rsidRDefault="001C7EAA">
      <w:pPr>
        <w:widowControl w:val="0"/>
        <w:pBdr>
          <w:top w:val="nil"/>
          <w:left w:val="nil"/>
          <w:bottom w:val="nil"/>
          <w:right w:val="nil"/>
          <w:between w:val="nil"/>
        </w:pBdr>
        <w:spacing w:before="38"/>
        <w:ind w:left="724" w:right="355"/>
        <w:jc w:val="both"/>
        <w:rPr>
          <w:color w:val="343434"/>
          <w:sz w:val="24"/>
          <w:szCs w:val="24"/>
        </w:rPr>
      </w:pPr>
      <w:r>
        <w:rPr>
          <w:rFonts w:ascii="Courier New" w:eastAsia="Courier New" w:hAnsi="Courier New" w:cs="Courier New"/>
          <w:color w:val="343434"/>
          <w:sz w:val="19"/>
          <w:szCs w:val="19"/>
        </w:rPr>
        <w:t xml:space="preserve">• </w:t>
      </w:r>
      <w:r>
        <w:rPr>
          <w:color w:val="343434"/>
          <w:sz w:val="24"/>
          <w:szCs w:val="24"/>
        </w:rPr>
        <w:t>Students will compare</w:t>
      </w:r>
      <w:r>
        <w:rPr>
          <w:color w:val="343434"/>
          <w:sz w:val="24"/>
          <w:szCs w:val="24"/>
        </w:rPr>
        <w:t xml:space="preserve"> stories from an American newspaper with a foreign newspaper</w:t>
      </w:r>
      <w:r>
        <w:rPr>
          <w:color w:val="343434"/>
          <w:sz w:val="24"/>
          <w:szCs w:val="24"/>
        </w:rPr>
        <w:t xml:space="preserve">. </w:t>
      </w:r>
    </w:p>
    <w:p w14:paraId="0000000A" w14:textId="77777777" w:rsidR="002D25DE" w:rsidRDefault="001C7EAA">
      <w:pPr>
        <w:widowControl w:val="0"/>
        <w:pBdr>
          <w:top w:val="nil"/>
          <w:left w:val="nil"/>
          <w:bottom w:val="nil"/>
          <w:right w:val="nil"/>
          <w:between w:val="nil"/>
        </w:pBdr>
        <w:spacing w:before="38"/>
        <w:ind w:left="724" w:right="355"/>
        <w:jc w:val="both"/>
        <w:rPr>
          <w:color w:val="343434"/>
          <w:sz w:val="24"/>
          <w:szCs w:val="24"/>
        </w:rPr>
      </w:pPr>
      <w:r>
        <w:rPr>
          <w:rFonts w:ascii="Courier New" w:eastAsia="Courier New" w:hAnsi="Courier New" w:cs="Courier New"/>
          <w:color w:val="343434"/>
          <w:sz w:val="19"/>
          <w:szCs w:val="19"/>
        </w:rPr>
        <w:t xml:space="preserve">• </w:t>
      </w:r>
      <w:r>
        <w:rPr>
          <w:color w:val="343434"/>
          <w:sz w:val="24"/>
          <w:szCs w:val="24"/>
        </w:rPr>
        <w:t xml:space="preserve">Students will </w:t>
      </w:r>
      <w:r>
        <w:rPr>
          <w:color w:val="343434"/>
          <w:sz w:val="24"/>
          <w:szCs w:val="24"/>
        </w:rPr>
        <w:t>use the 3 Ys: What does it matter to me? What does it matter to those around me? What does it matter to the world?</w:t>
      </w:r>
    </w:p>
    <w:p w14:paraId="0000000B" w14:textId="77777777" w:rsidR="002D25DE" w:rsidRDefault="002D25DE">
      <w:pPr>
        <w:widowControl w:val="0"/>
        <w:pBdr>
          <w:top w:val="nil"/>
          <w:left w:val="nil"/>
          <w:bottom w:val="nil"/>
          <w:right w:val="nil"/>
          <w:between w:val="nil"/>
        </w:pBdr>
        <w:spacing w:before="38"/>
        <w:ind w:right="355"/>
        <w:jc w:val="both"/>
        <w:rPr>
          <w:color w:val="343434"/>
          <w:sz w:val="24"/>
          <w:szCs w:val="24"/>
        </w:rPr>
      </w:pPr>
    </w:p>
    <w:p w14:paraId="0000000C" w14:textId="77777777" w:rsidR="002D25DE" w:rsidRDefault="001C7EAA">
      <w:pPr>
        <w:rPr>
          <w:i/>
          <w:color w:val="343434"/>
          <w:sz w:val="24"/>
          <w:szCs w:val="24"/>
        </w:rPr>
      </w:pPr>
      <w:r>
        <w:rPr>
          <w:i/>
          <w:sz w:val="24"/>
          <w:szCs w:val="24"/>
        </w:rPr>
        <w:t xml:space="preserve">Informal Outcome Assessments </w:t>
      </w:r>
    </w:p>
    <w:p w14:paraId="0000000D" w14:textId="77777777" w:rsidR="002D25DE" w:rsidRDefault="001C7EAA">
      <w:pPr>
        <w:widowControl w:val="0"/>
        <w:pBdr>
          <w:top w:val="nil"/>
          <w:left w:val="nil"/>
          <w:bottom w:val="nil"/>
          <w:right w:val="nil"/>
          <w:between w:val="nil"/>
        </w:pBdr>
        <w:spacing w:before="33"/>
        <w:ind w:left="724" w:right="355"/>
        <w:jc w:val="both"/>
        <w:rPr>
          <w:color w:val="343434"/>
          <w:sz w:val="24"/>
          <w:szCs w:val="24"/>
        </w:rPr>
      </w:pPr>
      <w:r>
        <w:rPr>
          <w:rFonts w:ascii="Courier New" w:eastAsia="Courier New" w:hAnsi="Courier New" w:cs="Courier New"/>
          <w:color w:val="343434"/>
          <w:sz w:val="19"/>
          <w:szCs w:val="19"/>
        </w:rPr>
        <w:t xml:space="preserve">• </w:t>
      </w:r>
      <w:r>
        <w:rPr>
          <w:color w:val="343434"/>
          <w:sz w:val="24"/>
          <w:szCs w:val="24"/>
        </w:rPr>
        <w:t xml:space="preserve">Students will be able to </w:t>
      </w:r>
      <w:r>
        <w:rPr>
          <w:color w:val="343434"/>
          <w:sz w:val="24"/>
          <w:szCs w:val="24"/>
        </w:rPr>
        <w:t>make an argument for or against U.S. news media cutting, keeping, or expanding thei</w:t>
      </w:r>
      <w:r>
        <w:rPr>
          <w:color w:val="343434"/>
          <w:sz w:val="24"/>
          <w:szCs w:val="24"/>
        </w:rPr>
        <w:t>r international coverage.</w:t>
      </w:r>
    </w:p>
    <w:p w14:paraId="0000000E" w14:textId="77777777" w:rsidR="002D25DE" w:rsidRDefault="001C7EAA">
      <w:pPr>
        <w:widowControl w:val="0"/>
        <w:pBdr>
          <w:top w:val="nil"/>
          <w:left w:val="nil"/>
          <w:bottom w:val="nil"/>
          <w:right w:val="nil"/>
          <w:between w:val="nil"/>
        </w:pBdr>
        <w:spacing w:before="33"/>
        <w:ind w:left="724" w:right="355"/>
        <w:jc w:val="both"/>
        <w:rPr>
          <w:color w:val="343434"/>
          <w:sz w:val="24"/>
          <w:szCs w:val="24"/>
        </w:rPr>
      </w:pPr>
      <w:r>
        <w:rPr>
          <w:rFonts w:ascii="Courier New" w:eastAsia="Courier New" w:hAnsi="Courier New" w:cs="Courier New"/>
          <w:color w:val="343434"/>
          <w:sz w:val="19"/>
          <w:szCs w:val="19"/>
        </w:rPr>
        <w:t xml:space="preserve">• </w:t>
      </w:r>
      <w:r>
        <w:rPr>
          <w:color w:val="343434"/>
          <w:sz w:val="24"/>
          <w:szCs w:val="24"/>
        </w:rPr>
        <w:t xml:space="preserve">Students will conduct a discussion that evaluates </w:t>
      </w:r>
      <w:r>
        <w:rPr>
          <w:color w:val="343434"/>
          <w:sz w:val="24"/>
          <w:szCs w:val="24"/>
        </w:rPr>
        <w:t xml:space="preserve">what readers might lose if they had less access to stories from around the globe. </w:t>
      </w:r>
    </w:p>
    <w:p w14:paraId="0000000F" w14:textId="77777777" w:rsidR="002D25DE" w:rsidRDefault="002D25DE">
      <w:pPr>
        <w:widowControl w:val="0"/>
        <w:pBdr>
          <w:top w:val="nil"/>
          <w:left w:val="nil"/>
          <w:bottom w:val="nil"/>
          <w:right w:val="nil"/>
          <w:between w:val="nil"/>
        </w:pBdr>
        <w:spacing w:before="33"/>
        <w:ind w:left="724" w:right="355"/>
        <w:jc w:val="both"/>
        <w:rPr>
          <w:color w:val="343434"/>
          <w:sz w:val="24"/>
          <w:szCs w:val="24"/>
        </w:rPr>
      </w:pPr>
    </w:p>
    <w:p w14:paraId="00000010" w14:textId="77777777" w:rsidR="002D25DE" w:rsidRDefault="001C7EAA">
      <w:pPr>
        <w:widowControl w:val="0"/>
        <w:pBdr>
          <w:top w:val="nil"/>
          <w:left w:val="nil"/>
          <w:bottom w:val="nil"/>
          <w:right w:val="nil"/>
          <w:between w:val="nil"/>
        </w:pBdr>
        <w:spacing w:before="33"/>
        <w:ind w:left="724" w:right="355"/>
        <w:jc w:val="both"/>
        <w:rPr>
          <w:color w:val="343434"/>
          <w:sz w:val="24"/>
          <w:szCs w:val="24"/>
        </w:rPr>
      </w:pPr>
      <w:hyperlink r:id="rId5">
        <w:r>
          <w:rPr>
            <w:color w:val="1155CC"/>
            <w:sz w:val="24"/>
            <w:szCs w:val="24"/>
            <w:u w:val="single"/>
          </w:rPr>
          <w:t>https://www.nytimes.com/2019/11/01/learning/lesson-of-the-day-200-dispatches-odd-animals-offbeat-childhoods-celebrity-origins-and-extreme-sports.html</w:t>
        </w:r>
      </w:hyperlink>
    </w:p>
    <w:p w14:paraId="00000011" w14:textId="77777777" w:rsidR="002D25DE" w:rsidRDefault="002D25DE">
      <w:pPr>
        <w:widowControl w:val="0"/>
        <w:pBdr>
          <w:top w:val="nil"/>
          <w:left w:val="nil"/>
          <w:bottom w:val="nil"/>
          <w:right w:val="nil"/>
          <w:between w:val="nil"/>
        </w:pBdr>
        <w:spacing w:before="33"/>
        <w:ind w:left="724" w:right="355"/>
        <w:jc w:val="both"/>
        <w:rPr>
          <w:color w:val="343434"/>
          <w:sz w:val="24"/>
          <w:szCs w:val="24"/>
        </w:rPr>
      </w:pPr>
    </w:p>
    <w:p w14:paraId="00000012" w14:textId="77777777" w:rsidR="002D25DE" w:rsidRDefault="002D25DE">
      <w:pPr>
        <w:widowControl w:val="0"/>
        <w:pBdr>
          <w:top w:val="nil"/>
          <w:left w:val="nil"/>
          <w:bottom w:val="nil"/>
          <w:right w:val="nil"/>
          <w:between w:val="nil"/>
        </w:pBdr>
        <w:spacing w:before="33"/>
        <w:ind w:left="724" w:right="355"/>
        <w:jc w:val="both"/>
        <w:rPr>
          <w:color w:val="343434"/>
          <w:sz w:val="24"/>
          <w:szCs w:val="24"/>
        </w:rPr>
      </w:pPr>
    </w:p>
    <w:p w14:paraId="00000013" w14:textId="77777777" w:rsidR="002D25DE" w:rsidRDefault="001C7EAA">
      <w:pPr>
        <w:widowControl w:val="0"/>
        <w:pBdr>
          <w:top w:val="nil"/>
          <w:left w:val="nil"/>
          <w:bottom w:val="nil"/>
          <w:right w:val="nil"/>
          <w:between w:val="nil"/>
        </w:pBdr>
        <w:spacing w:before="33"/>
        <w:ind w:right="355"/>
        <w:jc w:val="both"/>
        <w:rPr>
          <w:b/>
          <w:color w:val="343434"/>
          <w:sz w:val="24"/>
          <w:szCs w:val="24"/>
        </w:rPr>
      </w:pPr>
      <w:r>
        <w:rPr>
          <w:b/>
          <w:color w:val="343434"/>
          <w:sz w:val="24"/>
          <w:szCs w:val="24"/>
        </w:rPr>
        <w:t>English Language Arts Standards Writing: Production and Distribution of Writing Grades 11-12</w:t>
      </w:r>
    </w:p>
    <w:p w14:paraId="00000014" w14:textId="77777777" w:rsidR="002D25DE" w:rsidRDefault="001C7EAA">
      <w:pPr>
        <w:widowControl w:val="0"/>
        <w:spacing w:after="220"/>
        <w:ind w:right="5894"/>
      </w:pPr>
      <w:hyperlink r:id="rId6">
        <w:r>
          <w:rPr>
            <w:color w:val="373737"/>
            <w:sz w:val="18"/>
            <w:szCs w:val="18"/>
          </w:rPr>
          <w:t>CCSS.ELA-LITERACY.W.11-12.5</w:t>
        </w:r>
      </w:hyperlink>
    </w:p>
    <w:p w14:paraId="00000015" w14:textId="77777777" w:rsidR="002D25DE" w:rsidRDefault="001C7EAA">
      <w:r>
        <w:t>Develop and strengthen writing as needed by planning, revising, editing, rewriting, or trying a new approach, focusing on addressing what is most significant for a specific purpose and audience.</w:t>
      </w:r>
    </w:p>
    <w:p w14:paraId="00000016" w14:textId="77777777" w:rsidR="002D25DE" w:rsidRDefault="002D25DE">
      <w:pPr>
        <w:widowControl w:val="0"/>
        <w:pBdr>
          <w:top w:val="nil"/>
          <w:left w:val="nil"/>
          <w:bottom w:val="nil"/>
          <w:right w:val="nil"/>
          <w:between w:val="nil"/>
        </w:pBdr>
        <w:ind w:right="5894"/>
        <w:rPr>
          <w:color w:val="343434"/>
          <w:sz w:val="24"/>
          <w:szCs w:val="24"/>
        </w:rPr>
      </w:pPr>
    </w:p>
    <w:p w14:paraId="00000017" w14:textId="77777777" w:rsidR="002D25DE" w:rsidRDefault="001C7EAA">
      <w:pPr>
        <w:widowControl w:val="0"/>
        <w:pBdr>
          <w:top w:val="nil"/>
          <w:left w:val="nil"/>
          <w:bottom w:val="nil"/>
          <w:right w:val="nil"/>
          <w:between w:val="nil"/>
        </w:pBdr>
        <w:ind w:right="5894"/>
        <w:rPr>
          <w:i/>
          <w:color w:val="343434"/>
          <w:sz w:val="24"/>
          <w:szCs w:val="24"/>
        </w:rPr>
      </w:pPr>
      <w:r>
        <w:rPr>
          <w:i/>
          <w:color w:val="343434"/>
          <w:sz w:val="24"/>
          <w:szCs w:val="24"/>
        </w:rPr>
        <w:t xml:space="preserve">Integration of Global Education </w:t>
      </w:r>
    </w:p>
    <w:p w14:paraId="00000018" w14:textId="77777777" w:rsidR="002D25DE" w:rsidRDefault="001C7EAA">
      <w:pPr>
        <w:widowControl w:val="0"/>
        <w:pBdr>
          <w:top w:val="nil"/>
          <w:left w:val="nil"/>
          <w:bottom w:val="nil"/>
          <w:right w:val="nil"/>
          <w:between w:val="nil"/>
        </w:pBdr>
        <w:spacing w:before="33"/>
        <w:ind w:left="724" w:right="355"/>
        <w:rPr>
          <w:color w:val="343434"/>
          <w:sz w:val="24"/>
          <w:szCs w:val="24"/>
        </w:rPr>
      </w:pPr>
      <w:r>
        <w:rPr>
          <w:rFonts w:ascii="Courier New" w:eastAsia="Courier New" w:hAnsi="Courier New" w:cs="Courier New"/>
          <w:color w:val="343434"/>
          <w:sz w:val="19"/>
          <w:szCs w:val="19"/>
        </w:rPr>
        <w:lastRenderedPageBreak/>
        <w:t xml:space="preserve">• </w:t>
      </w:r>
      <w:r>
        <w:rPr>
          <w:color w:val="343434"/>
          <w:sz w:val="24"/>
          <w:szCs w:val="24"/>
        </w:rPr>
        <w:t xml:space="preserve">Students will </w:t>
      </w:r>
      <w:r>
        <w:rPr>
          <w:color w:val="343434"/>
          <w:sz w:val="24"/>
          <w:szCs w:val="24"/>
        </w:rPr>
        <w:t>explore why people protest and examine the causes of recent protests in Chile, India, Lebanon and Saudi Arabia.</w:t>
      </w:r>
    </w:p>
    <w:p w14:paraId="00000019" w14:textId="77777777" w:rsidR="002D25DE" w:rsidRDefault="001C7EAA">
      <w:pPr>
        <w:widowControl w:val="0"/>
        <w:pBdr>
          <w:top w:val="nil"/>
          <w:left w:val="nil"/>
          <w:bottom w:val="nil"/>
          <w:right w:val="nil"/>
          <w:between w:val="nil"/>
        </w:pBdr>
        <w:spacing w:before="33"/>
        <w:ind w:left="724" w:right="355"/>
        <w:rPr>
          <w:color w:val="343434"/>
          <w:sz w:val="24"/>
          <w:szCs w:val="24"/>
        </w:rPr>
      </w:pPr>
      <w:r>
        <w:rPr>
          <w:rFonts w:ascii="Courier New" w:eastAsia="Courier New" w:hAnsi="Courier New" w:cs="Courier New"/>
          <w:color w:val="343434"/>
          <w:sz w:val="19"/>
          <w:szCs w:val="19"/>
        </w:rPr>
        <w:t xml:space="preserve">• </w:t>
      </w:r>
      <w:r>
        <w:rPr>
          <w:color w:val="343434"/>
          <w:sz w:val="24"/>
          <w:szCs w:val="24"/>
        </w:rPr>
        <w:t xml:space="preserve">Students will </w:t>
      </w:r>
      <w:r>
        <w:rPr>
          <w:color w:val="343434"/>
          <w:sz w:val="24"/>
          <w:szCs w:val="24"/>
        </w:rPr>
        <w:t>choose one protest movement to research further.</w:t>
      </w:r>
      <w:r>
        <w:rPr>
          <w:color w:val="343434"/>
          <w:sz w:val="24"/>
          <w:szCs w:val="24"/>
        </w:rPr>
        <w:t xml:space="preserve"> </w:t>
      </w:r>
    </w:p>
    <w:p w14:paraId="0000001A" w14:textId="77777777" w:rsidR="002D25DE" w:rsidRDefault="001C7EAA">
      <w:pPr>
        <w:widowControl w:val="0"/>
        <w:pBdr>
          <w:top w:val="nil"/>
          <w:left w:val="nil"/>
          <w:bottom w:val="nil"/>
          <w:right w:val="nil"/>
          <w:between w:val="nil"/>
        </w:pBdr>
        <w:spacing w:before="33"/>
        <w:ind w:left="724" w:right="355"/>
        <w:rPr>
          <w:color w:val="343434"/>
          <w:sz w:val="24"/>
          <w:szCs w:val="24"/>
        </w:rPr>
      </w:pPr>
      <w:r>
        <w:rPr>
          <w:rFonts w:ascii="Courier New" w:eastAsia="Courier New" w:hAnsi="Courier New" w:cs="Courier New"/>
          <w:color w:val="343434"/>
          <w:sz w:val="19"/>
          <w:szCs w:val="19"/>
        </w:rPr>
        <w:t xml:space="preserve">• </w:t>
      </w:r>
      <w:r>
        <w:rPr>
          <w:color w:val="343434"/>
          <w:sz w:val="24"/>
          <w:szCs w:val="24"/>
        </w:rPr>
        <w:t xml:space="preserve">Students will </w:t>
      </w:r>
      <w:r>
        <w:rPr>
          <w:color w:val="343434"/>
          <w:sz w:val="24"/>
          <w:szCs w:val="24"/>
        </w:rPr>
        <w:t>discuss whether protests are an effective way to bring about c</w:t>
      </w:r>
      <w:r>
        <w:rPr>
          <w:color w:val="343434"/>
          <w:sz w:val="24"/>
          <w:szCs w:val="24"/>
        </w:rPr>
        <w:t>hange in a society.</w:t>
      </w:r>
    </w:p>
    <w:p w14:paraId="0000001B" w14:textId="77777777" w:rsidR="002D25DE" w:rsidRDefault="001C7EAA">
      <w:pPr>
        <w:widowControl w:val="0"/>
        <w:pBdr>
          <w:top w:val="nil"/>
          <w:left w:val="nil"/>
          <w:bottom w:val="nil"/>
          <w:right w:val="nil"/>
          <w:between w:val="nil"/>
        </w:pBdr>
        <w:spacing w:before="268"/>
        <w:ind w:left="364" w:right="3129"/>
        <w:rPr>
          <w:i/>
          <w:color w:val="343434"/>
          <w:sz w:val="24"/>
          <w:szCs w:val="24"/>
        </w:rPr>
      </w:pPr>
      <w:r>
        <w:rPr>
          <w:i/>
          <w:color w:val="343434"/>
          <w:sz w:val="24"/>
          <w:szCs w:val="24"/>
        </w:rPr>
        <w:t>Specific Lesson Plan Modifications for Global</w:t>
      </w:r>
      <w:r>
        <w:rPr>
          <w:i/>
          <w:color w:val="343434"/>
          <w:sz w:val="24"/>
          <w:szCs w:val="24"/>
        </w:rPr>
        <w:t xml:space="preserve"> </w:t>
      </w:r>
      <w:r>
        <w:rPr>
          <w:i/>
          <w:color w:val="343434"/>
          <w:sz w:val="24"/>
          <w:szCs w:val="24"/>
        </w:rPr>
        <w:t>Competencies</w:t>
      </w:r>
      <w:r>
        <w:rPr>
          <w:i/>
          <w:color w:val="343434"/>
          <w:sz w:val="24"/>
          <w:szCs w:val="24"/>
        </w:rPr>
        <w:t>: Recognize Perspective, Communicate Ideas</w:t>
      </w:r>
    </w:p>
    <w:p w14:paraId="0000001C" w14:textId="77777777" w:rsidR="002D25DE" w:rsidRDefault="001C7EAA">
      <w:pPr>
        <w:widowControl w:val="0"/>
        <w:pBdr>
          <w:top w:val="nil"/>
          <w:left w:val="nil"/>
          <w:bottom w:val="nil"/>
          <w:right w:val="nil"/>
          <w:between w:val="nil"/>
        </w:pBdr>
        <w:spacing w:before="38"/>
        <w:ind w:left="1444" w:right="355"/>
        <w:jc w:val="both"/>
        <w:rPr>
          <w:color w:val="343434"/>
          <w:sz w:val="24"/>
          <w:szCs w:val="24"/>
        </w:rPr>
      </w:pPr>
      <w:r>
        <w:rPr>
          <w:rFonts w:ascii="Courier New" w:eastAsia="Courier New" w:hAnsi="Courier New" w:cs="Courier New"/>
          <w:color w:val="343434"/>
          <w:sz w:val="19"/>
          <w:szCs w:val="19"/>
        </w:rPr>
        <w:t>•</w:t>
      </w:r>
      <w:r>
        <w:rPr>
          <w:color w:val="343434"/>
          <w:sz w:val="24"/>
          <w:szCs w:val="24"/>
        </w:rPr>
        <w:t>Students will make a list of why people protest and discuss with</w:t>
      </w:r>
      <w:r>
        <w:rPr>
          <w:color w:val="343434"/>
          <w:sz w:val="24"/>
          <w:szCs w:val="24"/>
        </w:rPr>
        <w:t xml:space="preserve"> a partner what would make them join a protest.</w:t>
      </w:r>
    </w:p>
    <w:p w14:paraId="0000001D" w14:textId="77777777" w:rsidR="002D25DE" w:rsidRDefault="001C7EAA">
      <w:pPr>
        <w:widowControl w:val="0"/>
        <w:pBdr>
          <w:top w:val="nil"/>
          <w:left w:val="nil"/>
          <w:bottom w:val="nil"/>
          <w:right w:val="nil"/>
          <w:between w:val="nil"/>
        </w:pBdr>
        <w:spacing w:before="38"/>
        <w:ind w:left="1444" w:right="355"/>
        <w:jc w:val="both"/>
        <w:rPr>
          <w:color w:val="343434"/>
          <w:sz w:val="24"/>
          <w:szCs w:val="24"/>
        </w:rPr>
      </w:pPr>
      <w:r>
        <w:rPr>
          <w:rFonts w:ascii="Courier New" w:eastAsia="Courier New" w:hAnsi="Courier New" w:cs="Courier New"/>
          <w:color w:val="343434"/>
          <w:sz w:val="19"/>
          <w:szCs w:val="19"/>
        </w:rPr>
        <w:t xml:space="preserve">• </w:t>
      </w:r>
      <w:r>
        <w:rPr>
          <w:color w:val="343434"/>
          <w:sz w:val="24"/>
          <w:szCs w:val="24"/>
        </w:rPr>
        <w:t xml:space="preserve">Students will </w:t>
      </w:r>
      <w:r>
        <w:rPr>
          <w:color w:val="343434"/>
          <w:sz w:val="24"/>
          <w:szCs w:val="24"/>
        </w:rPr>
        <w:t>use th</w:t>
      </w:r>
      <w:r>
        <w:rPr>
          <w:color w:val="343434"/>
          <w:sz w:val="24"/>
          <w:szCs w:val="24"/>
        </w:rPr>
        <w:t xml:space="preserve">e current events section of the </w:t>
      </w:r>
      <w:r>
        <w:rPr>
          <w:i/>
          <w:color w:val="343434"/>
          <w:sz w:val="24"/>
          <w:szCs w:val="24"/>
        </w:rPr>
        <w:t xml:space="preserve">New York Times </w:t>
      </w:r>
      <w:r>
        <w:rPr>
          <w:color w:val="343434"/>
          <w:sz w:val="24"/>
          <w:szCs w:val="24"/>
        </w:rPr>
        <w:t>to read the story “From Chile to Lebanon, Protests Flare Over Wallet Issues.”</w:t>
      </w:r>
    </w:p>
    <w:p w14:paraId="0000001E" w14:textId="77777777" w:rsidR="002D25DE" w:rsidRDefault="002D25DE">
      <w:pPr>
        <w:widowControl w:val="0"/>
        <w:pBdr>
          <w:top w:val="nil"/>
          <w:left w:val="nil"/>
          <w:bottom w:val="nil"/>
          <w:right w:val="nil"/>
          <w:between w:val="nil"/>
        </w:pBdr>
        <w:spacing w:before="38"/>
        <w:ind w:right="355"/>
        <w:jc w:val="both"/>
        <w:rPr>
          <w:color w:val="343434"/>
          <w:sz w:val="24"/>
          <w:szCs w:val="24"/>
        </w:rPr>
      </w:pPr>
    </w:p>
    <w:p w14:paraId="0000001F" w14:textId="77777777" w:rsidR="002D25DE" w:rsidRDefault="001C7EAA">
      <w:pPr>
        <w:widowControl w:val="0"/>
        <w:pBdr>
          <w:top w:val="nil"/>
          <w:left w:val="nil"/>
          <w:bottom w:val="nil"/>
          <w:right w:val="nil"/>
          <w:between w:val="nil"/>
        </w:pBdr>
        <w:spacing w:before="38"/>
        <w:ind w:right="355"/>
        <w:jc w:val="both"/>
        <w:rPr>
          <w:i/>
          <w:color w:val="343434"/>
          <w:sz w:val="24"/>
          <w:szCs w:val="24"/>
        </w:rPr>
      </w:pPr>
      <w:r>
        <w:rPr>
          <w:i/>
          <w:color w:val="343434"/>
          <w:sz w:val="24"/>
          <w:szCs w:val="24"/>
        </w:rPr>
        <w:t xml:space="preserve">Informal Outcome Assessments </w:t>
      </w:r>
    </w:p>
    <w:p w14:paraId="00000020" w14:textId="77777777" w:rsidR="002D25DE" w:rsidRDefault="001C7EAA">
      <w:pPr>
        <w:widowControl w:val="0"/>
        <w:pBdr>
          <w:top w:val="nil"/>
          <w:left w:val="nil"/>
          <w:bottom w:val="nil"/>
          <w:right w:val="nil"/>
          <w:between w:val="nil"/>
        </w:pBdr>
        <w:spacing w:before="33"/>
        <w:ind w:left="724" w:right="355"/>
        <w:rPr>
          <w:color w:val="343434"/>
          <w:sz w:val="24"/>
          <w:szCs w:val="24"/>
        </w:rPr>
      </w:pPr>
      <w:r>
        <w:rPr>
          <w:rFonts w:ascii="Courier New" w:eastAsia="Courier New" w:hAnsi="Courier New" w:cs="Courier New"/>
          <w:color w:val="343434"/>
          <w:sz w:val="19"/>
          <w:szCs w:val="19"/>
        </w:rPr>
        <w:t xml:space="preserve">• </w:t>
      </w:r>
      <w:r>
        <w:rPr>
          <w:color w:val="343434"/>
          <w:sz w:val="24"/>
          <w:szCs w:val="24"/>
        </w:rPr>
        <w:t>Students will write an opinion piece on insights they have gained about why people protest and whether protests can bring about meaningful change. The piece will be published in either the school newspaper or the newspaper’s website.</w:t>
      </w:r>
    </w:p>
    <w:p w14:paraId="00000021" w14:textId="77777777" w:rsidR="002D25DE" w:rsidRDefault="002D25DE">
      <w:pPr>
        <w:widowControl w:val="0"/>
        <w:pBdr>
          <w:top w:val="nil"/>
          <w:left w:val="nil"/>
          <w:bottom w:val="nil"/>
          <w:right w:val="nil"/>
          <w:between w:val="nil"/>
        </w:pBdr>
        <w:spacing w:before="33"/>
        <w:ind w:left="724" w:right="355"/>
        <w:rPr>
          <w:color w:val="343434"/>
          <w:sz w:val="24"/>
          <w:szCs w:val="24"/>
        </w:rPr>
      </w:pPr>
    </w:p>
    <w:p w14:paraId="00000022" w14:textId="77777777" w:rsidR="002D25DE" w:rsidRDefault="001C7EAA">
      <w:pPr>
        <w:widowControl w:val="0"/>
        <w:pBdr>
          <w:top w:val="nil"/>
          <w:left w:val="nil"/>
          <w:bottom w:val="nil"/>
          <w:right w:val="nil"/>
          <w:between w:val="nil"/>
        </w:pBdr>
        <w:spacing w:before="33"/>
        <w:ind w:right="355"/>
        <w:rPr>
          <w:color w:val="343434"/>
          <w:sz w:val="24"/>
          <w:szCs w:val="24"/>
        </w:rPr>
      </w:pPr>
      <w:hyperlink r:id="rId7">
        <w:r>
          <w:rPr>
            <w:color w:val="1155CC"/>
            <w:sz w:val="24"/>
            <w:szCs w:val="24"/>
            <w:u w:val="single"/>
          </w:rPr>
          <w:t>https://www.nytimes.com/2019/10/25/learning/lesson-of-the-day-from-chile-to-lebanon-protests-flare-over-wallet-issues.html</w:t>
        </w:r>
      </w:hyperlink>
    </w:p>
    <w:p w14:paraId="00000023" w14:textId="77777777" w:rsidR="002D25DE" w:rsidRDefault="002D25DE">
      <w:pPr>
        <w:widowControl w:val="0"/>
        <w:pBdr>
          <w:top w:val="nil"/>
          <w:left w:val="nil"/>
          <w:bottom w:val="nil"/>
          <w:right w:val="nil"/>
          <w:between w:val="nil"/>
        </w:pBdr>
        <w:spacing w:before="33"/>
        <w:ind w:right="355"/>
        <w:rPr>
          <w:color w:val="343434"/>
          <w:sz w:val="24"/>
          <w:szCs w:val="24"/>
        </w:rPr>
      </w:pPr>
    </w:p>
    <w:p w14:paraId="00000024" w14:textId="77777777" w:rsidR="002D25DE" w:rsidRDefault="002D25DE">
      <w:pPr>
        <w:widowControl w:val="0"/>
        <w:pBdr>
          <w:top w:val="nil"/>
          <w:left w:val="nil"/>
          <w:bottom w:val="nil"/>
          <w:right w:val="nil"/>
          <w:between w:val="nil"/>
        </w:pBdr>
        <w:spacing w:before="33"/>
        <w:ind w:left="724" w:right="355"/>
        <w:rPr>
          <w:color w:val="343434"/>
          <w:sz w:val="24"/>
          <w:szCs w:val="24"/>
        </w:rPr>
      </w:pPr>
    </w:p>
    <w:sectPr w:rsidR="002D25DE">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DE"/>
    <w:rsid w:val="001C7EAA"/>
    <w:rsid w:val="002D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BE2FB44-94E8-8F41-88FA-AED8B5EF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19/10/25/learning/lesson-of-the-day-from-chile-to-lebanon-protests-flare-over-wallet-issu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W/11-12/5/" TargetMode="External"/><Relationship Id="rId5" Type="http://schemas.openxmlformats.org/officeDocument/2006/relationships/hyperlink" Target="https://www.nytimes.com/2019/11/01/learning/lesson-of-the-day-200-dispatches-odd-animals-offbeat-childhoods-celebrity-origins-and-extreme-sports.html" TargetMode="External"/><Relationship Id="rId4" Type="http://schemas.openxmlformats.org/officeDocument/2006/relationships/hyperlink" Target="http://www.corestandards.org/ELA-Literacy/RI/11-12/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Cusolito</cp:lastModifiedBy>
  <cp:revision>2</cp:revision>
  <dcterms:created xsi:type="dcterms:W3CDTF">2020-08-07T20:11:00Z</dcterms:created>
  <dcterms:modified xsi:type="dcterms:W3CDTF">2020-08-07T20:11:00Z</dcterms:modified>
</cp:coreProperties>
</file>